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9A3" w:rsidRPr="005A66F1" w:rsidRDefault="00165E16" w:rsidP="00A933A6">
      <w:pPr>
        <w:pStyle w:val="Heading1"/>
        <w:pBdr>
          <w:bottom w:val="single" w:sz="24" w:space="1" w:color="8DB3E2" w:themeColor="text2" w:themeTint="66"/>
        </w:pBdr>
      </w:pPr>
      <w:r w:rsidRPr="005A66F1">
        <w:t>Suggested T</w:t>
      </w:r>
      <w:r w:rsidR="007E49A3" w:rsidRPr="005A66F1">
        <w:t>emplates for District Health Action Plan</w:t>
      </w:r>
    </w:p>
    <w:p w:rsidR="007E49A3" w:rsidRPr="00A933A6" w:rsidRDefault="007E49A3" w:rsidP="00A933A6">
      <w:pPr>
        <w:pStyle w:val="Heading2"/>
      </w:pPr>
      <w:r w:rsidRPr="00A933A6">
        <w:t>Template 1</w:t>
      </w:r>
    </w:p>
    <w:tbl>
      <w:tblPr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E9EFF7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3289"/>
        <w:gridCol w:w="1534"/>
        <w:gridCol w:w="1308"/>
        <w:gridCol w:w="1301"/>
      </w:tblGrid>
      <w:tr w:rsidR="007E49A3" w:rsidRPr="005A66F1" w:rsidTr="00A933A6">
        <w:trPr>
          <w:trHeight w:val="317"/>
        </w:trPr>
        <w:tc>
          <w:tcPr>
            <w:tcW w:w="8991" w:type="dxa"/>
            <w:gridSpan w:val="5"/>
            <w:tcBorders>
              <w:top w:val="single" w:sz="24" w:space="0" w:color="8DB3E2" w:themeColor="text2" w:themeTint="66"/>
              <w:left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pStyle w:val="Heading2"/>
              <w:keepNext w:val="0"/>
              <w:spacing w:after="60"/>
              <w:rPr>
                <w:rFonts w:cs="Times New Roman"/>
                <w:sz w:val="20"/>
                <w:szCs w:val="20"/>
              </w:rPr>
            </w:pPr>
            <w:r w:rsidRPr="005A66F1">
              <w:rPr>
                <w:rFonts w:cs="Times New Roman"/>
                <w:sz w:val="20"/>
                <w:szCs w:val="20"/>
              </w:rPr>
              <w:t>Untied funds to Sub-</w:t>
            </w:r>
            <w:proofErr w:type="spellStart"/>
            <w:r w:rsidRPr="005A66F1">
              <w:rPr>
                <w:rFonts w:cs="Times New Roman"/>
                <w:sz w:val="20"/>
                <w:szCs w:val="20"/>
              </w:rPr>
              <w:t>cent</w:t>
            </w:r>
            <w:r w:rsidR="00C77469" w:rsidRPr="005A66F1">
              <w:rPr>
                <w:rFonts w:cs="Times New Roman"/>
                <w:sz w:val="20"/>
                <w:szCs w:val="20"/>
              </w:rPr>
              <w:t>re</w:t>
            </w:r>
            <w:r w:rsidRPr="005A66F1">
              <w:rPr>
                <w:rFonts w:cs="Times New Roman"/>
                <w:sz w:val="20"/>
                <w:szCs w:val="20"/>
              </w:rPr>
              <w:t>s</w:t>
            </w:r>
            <w:proofErr w:type="spellEnd"/>
          </w:p>
        </w:tc>
      </w:tr>
      <w:tr w:rsidR="007E49A3" w:rsidRPr="005A66F1" w:rsidTr="00A933A6">
        <w:trPr>
          <w:trHeight w:val="1362"/>
        </w:trPr>
        <w:tc>
          <w:tcPr>
            <w:tcW w:w="1559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Situation Analysis</w:t>
            </w:r>
          </w:p>
        </w:tc>
        <w:tc>
          <w:tcPr>
            <w:tcW w:w="7432" w:type="dxa"/>
            <w:gridSpan w:val="4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Primary/ Secondary data:</w:t>
            </w:r>
            <w:r w:rsidR="005A66F1" w:rsidRPr="005A66F1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Pr="005A66F1">
              <w:rPr>
                <w:rFonts w:ascii="Century Gothic" w:hAnsi="Century Gothic"/>
                <w:sz w:val="18"/>
                <w:szCs w:val="20"/>
              </w:rPr>
              <w:t xml:space="preserve">No. of </w:t>
            </w:r>
            <w:r w:rsidR="00E67510" w:rsidRPr="005A66F1">
              <w:rPr>
                <w:rFonts w:ascii="Century Gothic" w:hAnsi="Century Gothic"/>
                <w:sz w:val="18"/>
                <w:szCs w:val="20"/>
              </w:rPr>
              <w:t>sub</w:t>
            </w:r>
            <w:r w:rsidRPr="005A66F1">
              <w:rPr>
                <w:rFonts w:ascii="Century Gothic" w:hAnsi="Century Gothic"/>
                <w:sz w:val="18"/>
                <w:szCs w:val="20"/>
              </w:rPr>
              <w:t>-</w:t>
            </w:r>
            <w:proofErr w:type="spellStart"/>
            <w:r w:rsidRPr="005A66F1">
              <w:rPr>
                <w:rFonts w:ascii="Century Gothic" w:hAnsi="Century Gothic"/>
                <w:sz w:val="18"/>
                <w:szCs w:val="20"/>
              </w:rPr>
              <w:t>cent</w:t>
            </w:r>
            <w:r w:rsidR="00C77469" w:rsidRPr="005A66F1">
              <w:rPr>
                <w:rFonts w:ascii="Century Gothic" w:hAnsi="Century Gothic"/>
                <w:sz w:val="18"/>
                <w:szCs w:val="20"/>
              </w:rPr>
              <w:t>re</w:t>
            </w:r>
            <w:r w:rsidRPr="005A66F1">
              <w:rPr>
                <w:rFonts w:ascii="Century Gothic" w:hAnsi="Century Gothic"/>
                <w:sz w:val="18"/>
                <w:szCs w:val="20"/>
              </w:rPr>
              <w:t>s</w:t>
            </w:r>
            <w:proofErr w:type="spellEnd"/>
            <w:r w:rsidRPr="005A66F1">
              <w:rPr>
                <w:rFonts w:ascii="Century Gothic" w:hAnsi="Century Gothic"/>
                <w:sz w:val="18"/>
                <w:szCs w:val="20"/>
              </w:rPr>
              <w:t xml:space="preserve"> (of District)</w:t>
            </w:r>
          </w:p>
          <w:p w:rsidR="007E49A3" w:rsidRPr="005A66F1" w:rsidRDefault="007E49A3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Previous year</w:t>
            </w:r>
            <w:r w:rsidR="00165E16" w:rsidRPr="005A66F1">
              <w:rPr>
                <w:rFonts w:ascii="Century Gothic" w:hAnsi="Century Gothic"/>
                <w:sz w:val="18"/>
                <w:szCs w:val="20"/>
              </w:rPr>
              <w:t>’</w:t>
            </w:r>
            <w:r w:rsidRPr="005A66F1">
              <w:rPr>
                <w:rFonts w:ascii="Century Gothic" w:hAnsi="Century Gothic"/>
                <w:sz w:val="18"/>
                <w:szCs w:val="20"/>
              </w:rPr>
              <w:t>s progress so far:</w:t>
            </w:r>
          </w:p>
          <w:p w:rsidR="007E49A3" w:rsidRDefault="007E49A3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Constraints observed:</w:t>
            </w:r>
          </w:p>
          <w:p w:rsidR="003044F7" w:rsidRDefault="003044F7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3044F7" w:rsidRPr="005A66F1" w:rsidRDefault="003044F7" w:rsidP="005A66F1">
            <w:pPr>
              <w:spacing w:after="60"/>
              <w:rPr>
                <w:sz w:val="20"/>
                <w:szCs w:val="20"/>
              </w:rPr>
            </w:pPr>
          </w:p>
        </w:tc>
      </w:tr>
      <w:tr w:rsidR="007E49A3" w:rsidRPr="005A66F1" w:rsidTr="00A933A6">
        <w:trPr>
          <w:trHeight w:val="1452"/>
        </w:trPr>
        <w:tc>
          <w:tcPr>
            <w:tcW w:w="1559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 xml:space="preserve">Objectives </w:t>
            </w:r>
          </w:p>
        </w:tc>
        <w:tc>
          <w:tcPr>
            <w:tcW w:w="7432" w:type="dxa"/>
            <w:gridSpan w:val="4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 xml:space="preserve">To provide basic health services to </w:t>
            </w:r>
            <w:r w:rsidR="00165E16" w:rsidRPr="005A66F1">
              <w:rPr>
                <w:rFonts w:ascii="Century Gothic" w:hAnsi="Century Gothic"/>
                <w:sz w:val="18"/>
                <w:szCs w:val="20"/>
              </w:rPr>
              <w:t xml:space="preserve">the </w:t>
            </w:r>
            <w:r w:rsidRPr="005A66F1">
              <w:rPr>
                <w:rFonts w:ascii="Century Gothic" w:hAnsi="Century Gothic"/>
                <w:sz w:val="18"/>
                <w:szCs w:val="20"/>
              </w:rPr>
              <w:t>community</w:t>
            </w:r>
          </w:p>
          <w:p w:rsidR="007E49A3" w:rsidRPr="005A66F1" w:rsidRDefault="007E49A3" w:rsidP="005A66F1">
            <w:pPr>
              <w:numPr>
                <w:ilvl w:val="0"/>
                <w:numId w:val="2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ANC</w:t>
            </w:r>
          </w:p>
          <w:p w:rsidR="007E49A3" w:rsidRPr="005A66F1" w:rsidRDefault="007E49A3" w:rsidP="005A66F1">
            <w:pPr>
              <w:numPr>
                <w:ilvl w:val="0"/>
                <w:numId w:val="2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PNC</w:t>
            </w:r>
          </w:p>
          <w:p w:rsidR="007E49A3" w:rsidRPr="005A66F1" w:rsidRDefault="007E49A3" w:rsidP="005A66F1">
            <w:pPr>
              <w:numPr>
                <w:ilvl w:val="0"/>
                <w:numId w:val="2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Safe Deliveries</w:t>
            </w:r>
          </w:p>
          <w:p w:rsidR="007E49A3" w:rsidRPr="005A66F1" w:rsidRDefault="007E49A3" w:rsidP="005A66F1">
            <w:pPr>
              <w:numPr>
                <w:ilvl w:val="0"/>
                <w:numId w:val="2"/>
              </w:numPr>
              <w:spacing w:after="60"/>
              <w:rPr>
                <w:sz w:val="20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 xml:space="preserve">Referral </w:t>
            </w:r>
            <w:r w:rsidR="00E67510" w:rsidRPr="005A66F1">
              <w:rPr>
                <w:rFonts w:ascii="Century Gothic" w:hAnsi="Century Gothic"/>
                <w:sz w:val="18"/>
                <w:szCs w:val="20"/>
              </w:rPr>
              <w:t>transport</w:t>
            </w:r>
          </w:p>
        </w:tc>
      </w:tr>
      <w:tr w:rsidR="007E49A3" w:rsidRPr="005A66F1" w:rsidTr="00A933A6">
        <w:trPr>
          <w:trHeight w:val="554"/>
        </w:trPr>
        <w:tc>
          <w:tcPr>
            <w:tcW w:w="1559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Strategies &amp; Activities</w:t>
            </w:r>
          </w:p>
        </w:tc>
        <w:tc>
          <w:tcPr>
            <w:tcW w:w="7432" w:type="dxa"/>
            <w:gridSpan w:val="4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5A66F1">
            <w:pPr>
              <w:spacing w:after="60"/>
              <w:rPr>
                <w:sz w:val="20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Providing enabling/quality facilities to patients &amp; their families</w:t>
            </w:r>
          </w:p>
        </w:tc>
      </w:tr>
      <w:tr w:rsidR="005A66F1" w:rsidRPr="005A66F1" w:rsidTr="00A933A6">
        <w:trPr>
          <w:trHeight w:val="965"/>
        </w:trPr>
        <w:tc>
          <w:tcPr>
            <w:tcW w:w="4848" w:type="dxa"/>
            <w:gridSpan w:val="2"/>
            <w:tcBorders>
              <w:left w:val="single" w:sz="24" w:space="0" w:color="8DB3E2" w:themeColor="text2" w:themeTint="66"/>
            </w:tcBorders>
            <w:shd w:val="clear" w:color="auto" w:fill="C6D9F1" w:themeFill="text2" w:themeFillTint="33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Budget</w:t>
            </w:r>
          </w:p>
        </w:tc>
        <w:tc>
          <w:tcPr>
            <w:tcW w:w="1534" w:type="dxa"/>
            <w:shd w:val="clear" w:color="auto" w:fill="C6D9F1" w:themeFill="text2" w:themeFillTint="33"/>
          </w:tcPr>
          <w:p w:rsidR="005A66F1" w:rsidRPr="005A66F1" w:rsidRDefault="005A66F1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 xml:space="preserve">Previous balance (in Rs.) </w:t>
            </w:r>
          </w:p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C6D9F1" w:themeFill="text2" w:themeFillTint="33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Proposed (2012–13)</w:t>
            </w:r>
          </w:p>
        </w:tc>
        <w:tc>
          <w:tcPr>
            <w:tcW w:w="1301" w:type="dxa"/>
            <w:tcBorders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5A66F1" w:rsidRPr="005A66F1" w:rsidRDefault="005A66F1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Utilisation Certificate Submitted</w:t>
            </w:r>
          </w:p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(Yes/No)</w:t>
            </w:r>
          </w:p>
        </w:tc>
      </w:tr>
      <w:tr w:rsidR="005A66F1" w:rsidRPr="005A66F1" w:rsidTr="00A933A6">
        <w:trPr>
          <w:trHeight w:val="269"/>
        </w:trPr>
        <w:tc>
          <w:tcPr>
            <w:tcW w:w="4848" w:type="dxa"/>
            <w:gridSpan w:val="2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34" w:type="dxa"/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</w:tr>
      <w:tr w:rsidR="005A66F1" w:rsidRPr="005A66F1" w:rsidTr="00A933A6">
        <w:trPr>
          <w:trHeight w:val="663"/>
        </w:trPr>
        <w:tc>
          <w:tcPr>
            <w:tcW w:w="4848" w:type="dxa"/>
            <w:gridSpan w:val="2"/>
            <w:tcBorders>
              <w:left w:val="single" w:sz="24" w:space="0" w:color="8DB3E2" w:themeColor="text2" w:themeTint="66"/>
              <w:bottom w:val="single" w:sz="24" w:space="0" w:color="8DB3E2" w:themeColor="text2" w:themeTint="66"/>
            </w:tcBorders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bottom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5A66F1" w:rsidRPr="005A66F1" w:rsidRDefault="005A66F1" w:rsidP="005A66F1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:rsidR="001A27FC" w:rsidRDefault="001A27FC" w:rsidP="00D84439">
      <w:pPr>
        <w:rPr>
          <w:rFonts w:ascii="Century Gothic" w:hAnsi="Century Gothic"/>
          <w:sz w:val="18"/>
          <w:szCs w:val="20"/>
        </w:rPr>
      </w:pPr>
    </w:p>
    <w:p w:rsidR="001A27FC" w:rsidRDefault="001A27FC" w:rsidP="001A27FC">
      <w:r>
        <w:br w:type="page"/>
      </w:r>
    </w:p>
    <w:tbl>
      <w:tblPr>
        <w:tblW w:w="0" w:type="auto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E9EFF7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12"/>
        <w:gridCol w:w="1503"/>
        <w:gridCol w:w="1414"/>
        <w:gridCol w:w="893"/>
        <w:gridCol w:w="1272"/>
        <w:gridCol w:w="2508"/>
      </w:tblGrid>
      <w:tr w:rsidR="007E49A3" w:rsidRPr="005A66F1" w:rsidTr="00A933A6">
        <w:trPr>
          <w:trHeight w:val="218"/>
        </w:trPr>
        <w:tc>
          <w:tcPr>
            <w:tcW w:w="9002" w:type="dxa"/>
            <w:gridSpan w:val="6"/>
            <w:tcBorders>
              <w:top w:val="single" w:sz="24" w:space="0" w:color="8DB3E2" w:themeColor="text2" w:themeTint="66"/>
              <w:left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A23CE2" w:rsidP="00A23CE2">
            <w:pPr>
              <w:pStyle w:val="Heading2"/>
              <w:keepNext w:val="0"/>
              <w:spacing w:after="60"/>
              <w:rPr>
                <w:rFonts w:cs="Times New Roman"/>
                <w:sz w:val="20"/>
                <w:szCs w:val="20"/>
              </w:rPr>
            </w:pPr>
            <w:r w:rsidRPr="005A66F1">
              <w:rPr>
                <w:rFonts w:cs="Times New Roman"/>
                <w:sz w:val="20"/>
                <w:szCs w:val="20"/>
              </w:rPr>
              <w:lastRenderedPageBreak/>
              <w:t>Maternal Health</w:t>
            </w:r>
          </w:p>
        </w:tc>
      </w:tr>
      <w:tr w:rsidR="003044F7" w:rsidRPr="005A66F1" w:rsidTr="003044F7">
        <w:tc>
          <w:tcPr>
            <w:tcW w:w="1412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3044F7" w:rsidRPr="005A66F1" w:rsidRDefault="003044F7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Situation Analysis</w:t>
            </w:r>
          </w:p>
        </w:tc>
        <w:tc>
          <w:tcPr>
            <w:tcW w:w="7590" w:type="dxa"/>
            <w:gridSpan w:val="5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3044F7" w:rsidRPr="005A66F1" w:rsidRDefault="003044F7" w:rsidP="00A23CE2">
            <w:pPr>
              <w:numPr>
                <w:ilvl w:val="0"/>
                <w:numId w:val="3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Status data (Primary &amp; Secondary):</w:t>
            </w:r>
          </w:p>
          <w:p w:rsidR="003044F7" w:rsidRPr="005A66F1" w:rsidRDefault="003044F7" w:rsidP="00A23CE2">
            <w:pPr>
              <w:numPr>
                <w:ilvl w:val="0"/>
                <w:numId w:val="3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commentRangeStart w:id="0"/>
            <w:r w:rsidRPr="005A66F1">
              <w:rPr>
                <w:rFonts w:ascii="Century Gothic" w:hAnsi="Century Gothic"/>
                <w:sz w:val="18"/>
                <w:szCs w:val="20"/>
              </w:rPr>
              <w:t>Institutional deliveries……..</w:t>
            </w:r>
          </w:p>
          <w:p w:rsidR="003044F7" w:rsidRPr="005A66F1" w:rsidRDefault="003044F7" w:rsidP="00A23CE2">
            <w:pPr>
              <w:numPr>
                <w:ilvl w:val="0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ANC coverage………</w:t>
            </w:r>
          </w:p>
          <w:p w:rsidR="003044F7" w:rsidRPr="005A66F1" w:rsidRDefault="003044F7" w:rsidP="00A23CE2">
            <w:pPr>
              <w:numPr>
                <w:ilvl w:val="0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Domiciliary delivery (SBA)…</w:t>
            </w:r>
          </w:p>
          <w:p w:rsidR="003044F7" w:rsidRPr="005A66F1" w:rsidRDefault="003044F7" w:rsidP="00A23CE2">
            <w:pPr>
              <w:numPr>
                <w:ilvl w:val="0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proofErr w:type="spellStart"/>
            <w:r w:rsidRPr="005A66F1">
              <w:rPr>
                <w:rFonts w:ascii="Century Gothic" w:hAnsi="Century Gothic"/>
                <w:sz w:val="18"/>
                <w:szCs w:val="20"/>
              </w:rPr>
              <w:t>Anaemia</w:t>
            </w:r>
            <w:proofErr w:type="spellEnd"/>
            <w:r w:rsidRPr="005A66F1">
              <w:rPr>
                <w:rFonts w:ascii="Century Gothic" w:hAnsi="Century Gothic"/>
                <w:sz w:val="18"/>
                <w:szCs w:val="20"/>
              </w:rPr>
              <w:t>…………</w:t>
            </w:r>
          </w:p>
          <w:p w:rsidR="003044F7" w:rsidRPr="005A66F1" w:rsidRDefault="003044F7" w:rsidP="00A23CE2">
            <w:pPr>
              <w:numPr>
                <w:ilvl w:val="0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Inj. TT……….</w:t>
            </w:r>
          </w:p>
          <w:p w:rsidR="003044F7" w:rsidRPr="005A66F1" w:rsidRDefault="003044F7" w:rsidP="00A23CE2">
            <w:pPr>
              <w:numPr>
                <w:ilvl w:val="0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Multi-skilling……….. (EmOC trg.)</w:t>
            </w:r>
          </w:p>
          <w:p w:rsidR="003044F7" w:rsidRPr="005A66F1" w:rsidRDefault="003044F7" w:rsidP="00A23CE2">
            <w:pPr>
              <w:numPr>
                <w:ilvl w:val="2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…………. (Anaesthetic trg.)</w:t>
            </w:r>
          </w:p>
          <w:p w:rsidR="003044F7" w:rsidRPr="005A66F1" w:rsidRDefault="003044F7" w:rsidP="00A23CE2">
            <w:pPr>
              <w:numPr>
                <w:ilvl w:val="2"/>
                <w:numId w:val="4"/>
              </w:numPr>
              <w:spacing w:after="60"/>
              <w:ind w:left="1019" w:hanging="271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…………..</w:t>
            </w:r>
            <w:r w:rsidR="007E630F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Pr="005A66F1">
              <w:rPr>
                <w:rFonts w:ascii="Century Gothic" w:hAnsi="Century Gothic"/>
                <w:sz w:val="18"/>
                <w:szCs w:val="20"/>
              </w:rPr>
              <w:t xml:space="preserve"> </w:t>
            </w:r>
            <w:commentRangeEnd w:id="0"/>
            <w:r w:rsidR="009974F1">
              <w:rPr>
                <w:rStyle w:val="CommentReference"/>
              </w:rPr>
              <w:commentReference w:id="0"/>
            </w:r>
          </w:p>
          <w:p w:rsidR="003044F7" w:rsidRDefault="003044F7" w:rsidP="00A23CE2">
            <w:pPr>
              <w:numPr>
                <w:ilvl w:val="0"/>
                <w:numId w:val="3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Progress so far:</w:t>
            </w:r>
          </w:p>
          <w:p w:rsidR="003044F7" w:rsidRDefault="003044F7" w:rsidP="003044F7">
            <w:pPr>
              <w:spacing w:after="60"/>
              <w:ind w:left="720"/>
              <w:rPr>
                <w:rFonts w:ascii="Century Gothic" w:hAnsi="Century Gothic"/>
                <w:sz w:val="18"/>
                <w:szCs w:val="20"/>
              </w:rPr>
            </w:pPr>
          </w:p>
          <w:p w:rsidR="003044F7" w:rsidRPr="005A66F1" w:rsidRDefault="003044F7" w:rsidP="003044F7">
            <w:pPr>
              <w:spacing w:after="60"/>
              <w:ind w:left="72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A23CE2">
            <w:pPr>
              <w:numPr>
                <w:ilvl w:val="0"/>
                <w:numId w:val="3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Constraints:</w:t>
            </w:r>
          </w:p>
          <w:p w:rsidR="003044F7" w:rsidRDefault="003044F7" w:rsidP="003044F7">
            <w:pPr>
              <w:spacing w:after="60"/>
              <w:ind w:left="720"/>
              <w:rPr>
                <w:rFonts w:ascii="Century Gothic" w:hAnsi="Century Gothic"/>
                <w:sz w:val="18"/>
                <w:szCs w:val="20"/>
              </w:rPr>
            </w:pPr>
          </w:p>
          <w:p w:rsidR="003044F7" w:rsidRPr="005A66F1" w:rsidRDefault="003044F7" w:rsidP="003044F7">
            <w:pPr>
              <w:spacing w:after="60"/>
              <w:ind w:left="720"/>
              <w:rPr>
                <w:rFonts w:ascii="Century Gothic" w:hAnsi="Century Gothic"/>
                <w:sz w:val="18"/>
                <w:szCs w:val="20"/>
              </w:rPr>
            </w:pPr>
          </w:p>
          <w:p w:rsidR="003044F7" w:rsidRDefault="003044F7" w:rsidP="00A23CE2">
            <w:pPr>
              <w:numPr>
                <w:ilvl w:val="0"/>
                <w:numId w:val="3"/>
              </w:numPr>
              <w:spacing w:after="60"/>
              <w:rPr>
                <w:rFonts w:ascii="Century Gothic" w:hAnsi="Century Gothic"/>
                <w:sz w:val="18"/>
                <w:szCs w:val="20"/>
              </w:rPr>
            </w:pPr>
            <w:proofErr w:type="spellStart"/>
            <w:r w:rsidRPr="005A66F1">
              <w:rPr>
                <w:rFonts w:ascii="Century Gothic" w:hAnsi="Century Gothic"/>
                <w:sz w:val="18"/>
                <w:szCs w:val="20"/>
              </w:rPr>
              <w:t>Learnings</w:t>
            </w:r>
            <w:proofErr w:type="spellEnd"/>
            <w:r w:rsidRPr="005A66F1">
              <w:rPr>
                <w:rFonts w:ascii="Century Gothic" w:hAnsi="Century Gothic"/>
                <w:sz w:val="18"/>
                <w:szCs w:val="20"/>
              </w:rPr>
              <w:t>:</w:t>
            </w:r>
          </w:p>
          <w:p w:rsidR="003044F7" w:rsidRDefault="003044F7" w:rsidP="00A23CE2">
            <w:pPr>
              <w:spacing w:after="60"/>
              <w:ind w:left="720"/>
              <w:rPr>
                <w:rFonts w:ascii="Century Gothic" w:hAnsi="Century Gothic"/>
                <w:sz w:val="18"/>
                <w:szCs w:val="20"/>
              </w:rPr>
            </w:pPr>
          </w:p>
          <w:p w:rsidR="003044F7" w:rsidRPr="005A66F1" w:rsidRDefault="003044F7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7E49A3" w:rsidRPr="005A66F1" w:rsidTr="00A933A6">
        <w:tc>
          <w:tcPr>
            <w:tcW w:w="9002" w:type="dxa"/>
            <w:gridSpan w:val="6"/>
            <w:tcBorders>
              <w:left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Indicators</w:t>
            </w:r>
          </w:p>
        </w:tc>
      </w:tr>
      <w:tr w:rsidR="007E49A3" w:rsidRPr="005A66F1" w:rsidTr="00A933A6">
        <w:tc>
          <w:tcPr>
            <w:tcW w:w="1412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Objectives</w:t>
            </w:r>
          </w:p>
        </w:tc>
        <w:tc>
          <w:tcPr>
            <w:tcW w:w="5082" w:type="dxa"/>
            <w:gridSpan w:val="4"/>
            <w:shd w:val="clear" w:color="auto" w:fill="E9EFF7"/>
          </w:tcPr>
          <w:p w:rsidR="009974F1" w:rsidRDefault="007E49A3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Increase institutional deliveries from</w:t>
            </w:r>
          </w:p>
          <w:p w:rsidR="009974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7E49A3" w:rsidRPr="009974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>
              <w:rPr>
                <w:rFonts w:ascii="Century Gothic" w:hAnsi="Century Gothic"/>
                <w:sz w:val="18"/>
                <w:szCs w:val="20"/>
              </w:rPr>
              <w:t>……….</w:t>
            </w:r>
            <w:r w:rsidR="007E49A3" w:rsidRPr="005A66F1">
              <w:rPr>
                <w:rFonts w:ascii="Century Gothic" w:hAnsi="Century Gothic"/>
                <w:sz w:val="18"/>
                <w:szCs w:val="20"/>
              </w:rPr>
              <w:t>…. % to ……</w:t>
            </w:r>
            <w:r>
              <w:rPr>
                <w:rFonts w:ascii="Century Gothic" w:hAnsi="Century Gothic"/>
                <w:sz w:val="18"/>
                <w:szCs w:val="20"/>
              </w:rPr>
              <w:t>….…. % by 2013</w:t>
            </w:r>
          </w:p>
        </w:tc>
        <w:tc>
          <w:tcPr>
            <w:tcW w:w="2508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9974F1" w:rsidRDefault="007E49A3" w:rsidP="00A23CE2">
            <w:pPr>
              <w:spacing w:after="60"/>
              <w:rPr>
                <w:rFonts w:ascii="Century Gothic" w:hAnsi="Century Gothic"/>
                <w:sz w:val="14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 xml:space="preserve">% Full ANC </w:t>
            </w:r>
          </w:p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% Institutional</w:t>
            </w:r>
            <w:r w:rsidR="007E630F">
              <w:rPr>
                <w:rFonts w:ascii="Century Gothic" w:hAnsi="Century Gothic"/>
                <w:sz w:val="18"/>
                <w:szCs w:val="20"/>
              </w:rPr>
              <w:t xml:space="preserve"> </w:t>
            </w:r>
          </w:p>
          <w:p w:rsidR="007E49A3" w:rsidRPr="005A66F1" w:rsidRDefault="007E630F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18"/>
                <w:szCs w:val="20"/>
              </w:rPr>
              <w:t xml:space="preserve">  </w:t>
            </w:r>
            <w:r w:rsidR="005D617D" w:rsidRPr="005A66F1">
              <w:rPr>
                <w:rFonts w:ascii="Century Gothic" w:hAnsi="Century Gothic"/>
                <w:sz w:val="18"/>
                <w:szCs w:val="20"/>
              </w:rPr>
              <w:t>deliveries</w:t>
            </w:r>
          </w:p>
        </w:tc>
      </w:tr>
      <w:tr w:rsidR="009974F1" w:rsidRPr="005A66F1" w:rsidTr="009974F1">
        <w:tc>
          <w:tcPr>
            <w:tcW w:w="1412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9974F1" w:rsidRPr="005A66F1" w:rsidRDefault="009974F1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Strategies &amp; Activities</w:t>
            </w:r>
          </w:p>
        </w:tc>
        <w:tc>
          <w:tcPr>
            <w:tcW w:w="7590" w:type="dxa"/>
            <w:gridSpan w:val="5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9974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1. JSY</w:t>
            </w:r>
          </w:p>
          <w:p w:rsidR="009974F1" w:rsidRPr="005A66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9974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 xml:space="preserve">2. </w:t>
            </w:r>
            <w:commentRangeStart w:id="1"/>
            <w:r w:rsidRPr="005A66F1">
              <w:rPr>
                <w:rFonts w:ascii="Century Gothic" w:hAnsi="Century Gothic"/>
                <w:sz w:val="18"/>
                <w:szCs w:val="20"/>
              </w:rPr>
              <w:t xml:space="preserve">SBA </w:t>
            </w:r>
            <w:commentRangeEnd w:id="1"/>
            <w:r w:rsidR="009B6452">
              <w:rPr>
                <w:rStyle w:val="CommentReference"/>
              </w:rPr>
              <w:commentReference w:id="1"/>
            </w:r>
            <w:proofErr w:type="spellStart"/>
            <w:r w:rsidRPr="005A66F1">
              <w:rPr>
                <w:rFonts w:ascii="Century Gothic" w:hAnsi="Century Gothic"/>
                <w:sz w:val="18"/>
                <w:szCs w:val="20"/>
              </w:rPr>
              <w:t>trg</w:t>
            </w:r>
            <w:proofErr w:type="spellEnd"/>
            <w:r w:rsidRPr="005A66F1">
              <w:rPr>
                <w:rFonts w:ascii="Century Gothic" w:hAnsi="Century Gothic"/>
                <w:sz w:val="18"/>
                <w:szCs w:val="20"/>
              </w:rPr>
              <w:t>.</w:t>
            </w:r>
          </w:p>
          <w:p w:rsidR="009974F1" w:rsidRPr="005A66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9974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3. ………</w:t>
            </w:r>
          </w:p>
          <w:p w:rsidR="009974F1" w:rsidRPr="005A66F1" w:rsidRDefault="009974F1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  <w:p w:rsidR="009974F1" w:rsidRPr="005A66F1" w:rsidRDefault="009974F1" w:rsidP="00A23CE2">
            <w:pPr>
              <w:spacing w:after="60"/>
              <w:rPr>
                <w:sz w:val="20"/>
                <w:szCs w:val="20"/>
              </w:rPr>
            </w:pPr>
            <w:r w:rsidRPr="005A66F1">
              <w:rPr>
                <w:rFonts w:ascii="Century Gothic" w:hAnsi="Century Gothic"/>
                <w:sz w:val="18"/>
                <w:szCs w:val="20"/>
              </w:rPr>
              <w:t>4. ………</w:t>
            </w:r>
          </w:p>
        </w:tc>
      </w:tr>
      <w:tr w:rsidR="007E49A3" w:rsidRPr="005A66F1" w:rsidTr="009974F1">
        <w:trPr>
          <w:trHeight w:val="737"/>
        </w:trPr>
        <w:tc>
          <w:tcPr>
            <w:tcW w:w="1412" w:type="dxa"/>
            <w:tcBorders>
              <w:lef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9974F1" w:rsidP="00A23CE2">
            <w:pPr>
              <w:spacing w:after="60"/>
              <w:rPr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Budget</w:t>
            </w:r>
          </w:p>
        </w:tc>
        <w:tc>
          <w:tcPr>
            <w:tcW w:w="1503" w:type="dxa"/>
            <w:shd w:val="clear" w:color="auto" w:fill="C6D9F1" w:themeFill="text2" w:themeFillTint="33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Activities/ Item</w:t>
            </w:r>
          </w:p>
        </w:tc>
        <w:tc>
          <w:tcPr>
            <w:tcW w:w="1414" w:type="dxa"/>
            <w:shd w:val="clear" w:color="auto" w:fill="C6D9F1" w:themeFill="text2" w:themeFillTint="33"/>
          </w:tcPr>
          <w:p w:rsidR="007E49A3" w:rsidRPr="005A66F1" w:rsidRDefault="007E49A3" w:rsidP="00A23CE2">
            <w:pPr>
              <w:spacing w:after="60"/>
              <w:rPr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Unit Cost</w:t>
            </w:r>
          </w:p>
        </w:tc>
        <w:tc>
          <w:tcPr>
            <w:tcW w:w="893" w:type="dxa"/>
            <w:shd w:val="clear" w:color="auto" w:fill="C6D9F1" w:themeFill="text2" w:themeFillTint="33"/>
          </w:tcPr>
          <w:p w:rsidR="007E49A3" w:rsidRPr="005A66F1" w:rsidRDefault="007E49A3" w:rsidP="00A23CE2">
            <w:pPr>
              <w:spacing w:after="60"/>
              <w:rPr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No. reqd.</w:t>
            </w:r>
          </w:p>
        </w:tc>
        <w:tc>
          <w:tcPr>
            <w:tcW w:w="1272" w:type="dxa"/>
            <w:shd w:val="clear" w:color="auto" w:fill="C6D9F1" w:themeFill="text2" w:themeFillTint="33"/>
          </w:tcPr>
          <w:p w:rsidR="007E49A3" w:rsidRPr="005A66F1" w:rsidRDefault="007E49A3" w:rsidP="00A23CE2">
            <w:pPr>
              <w:spacing w:after="60"/>
              <w:rPr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Proposed (2012</w:t>
            </w:r>
            <w:r w:rsidR="00855E97" w:rsidRPr="005A66F1">
              <w:rPr>
                <w:rFonts w:ascii="Century Gothic" w:hAnsi="Century Gothic"/>
                <w:b/>
                <w:sz w:val="20"/>
                <w:szCs w:val="20"/>
              </w:rPr>
              <w:t>–</w:t>
            </w:r>
            <w:r w:rsidRPr="005A66F1">
              <w:rPr>
                <w:rFonts w:ascii="Century Gothic" w:hAnsi="Century Gothic"/>
                <w:b/>
                <w:sz w:val="20"/>
                <w:szCs w:val="20"/>
              </w:rPr>
              <w:t>13)</w:t>
            </w:r>
          </w:p>
        </w:tc>
        <w:tc>
          <w:tcPr>
            <w:tcW w:w="2508" w:type="dxa"/>
            <w:tcBorders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C77469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 xml:space="preserve">Utilisation </w:t>
            </w:r>
            <w:r w:rsidR="007E49A3" w:rsidRPr="005A66F1">
              <w:rPr>
                <w:rFonts w:ascii="Century Gothic" w:hAnsi="Century Gothic"/>
                <w:b/>
                <w:sz w:val="20"/>
                <w:szCs w:val="20"/>
              </w:rPr>
              <w:t>Certificate Submitted</w:t>
            </w:r>
          </w:p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(Yes/No)</w:t>
            </w:r>
          </w:p>
        </w:tc>
      </w:tr>
      <w:tr w:rsidR="007E49A3" w:rsidRPr="005A66F1" w:rsidTr="00A933A6">
        <w:tc>
          <w:tcPr>
            <w:tcW w:w="1412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1.</w:t>
            </w:r>
          </w:p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508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7E49A3" w:rsidRPr="005A66F1" w:rsidTr="00A933A6">
        <w:trPr>
          <w:trHeight w:val="665"/>
        </w:trPr>
        <w:tc>
          <w:tcPr>
            <w:tcW w:w="1412" w:type="dxa"/>
            <w:tcBorders>
              <w:left w:val="single" w:sz="24" w:space="0" w:color="8DB3E2" w:themeColor="text2" w:themeTint="66"/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b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sz w:val="20"/>
                <w:szCs w:val="20"/>
              </w:rPr>
              <w:t>2.</w:t>
            </w:r>
          </w:p>
        </w:tc>
        <w:tc>
          <w:tcPr>
            <w:tcW w:w="1503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508" w:type="dxa"/>
            <w:tcBorders>
              <w:bottom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:rsidR="00046809" w:rsidRPr="005A66F1" w:rsidRDefault="007E49A3" w:rsidP="005A66F1">
      <w:pPr>
        <w:pStyle w:val="Heading2"/>
      </w:pPr>
      <w:r w:rsidRPr="005A66F1">
        <w:t>Template 2</w:t>
      </w:r>
    </w:p>
    <w:tbl>
      <w:tblPr>
        <w:tblW w:w="9000" w:type="dxa"/>
        <w:tblInd w:w="108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E9EFF7"/>
        <w:tblCellMar>
          <w:top w:w="115" w:type="dxa"/>
          <w:left w:w="115" w:type="dxa"/>
          <w:bottom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65"/>
        <w:gridCol w:w="1483"/>
        <w:gridCol w:w="667"/>
        <w:gridCol w:w="6085"/>
      </w:tblGrid>
      <w:tr w:rsidR="007E49A3" w:rsidRPr="005A66F1" w:rsidTr="005A66F1">
        <w:trPr>
          <w:trHeight w:val="284"/>
        </w:trPr>
        <w:tc>
          <w:tcPr>
            <w:tcW w:w="9000" w:type="dxa"/>
            <w:gridSpan w:val="4"/>
            <w:tcBorders>
              <w:top w:val="single" w:sz="24" w:space="0" w:color="8DB3E2" w:themeColor="text2" w:themeTint="66"/>
              <w:left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Heading2"/>
              <w:keepNext w:val="0"/>
              <w:spacing w:after="60"/>
              <w:rPr>
                <w:rFonts w:cs="Times New Roman"/>
                <w:sz w:val="20"/>
                <w:szCs w:val="20"/>
              </w:rPr>
            </w:pPr>
            <w:r w:rsidRPr="005A66F1">
              <w:rPr>
                <w:rFonts w:cs="Times New Roman"/>
                <w:sz w:val="20"/>
                <w:szCs w:val="20"/>
              </w:rPr>
              <w:t>Family Planning</w:t>
            </w:r>
          </w:p>
        </w:tc>
      </w:tr>
      <w:tr w:rsidR="007E49A3" w:rsidRPr="005A66F1" w:rsidTr="005A66F1">
        <w:trPr>
          <w:trHeight w:val="284"/>
        </w:trPr>
        <w:tc>
          <w:tcPr>
            <w:tcW w:w="9000" w:type="dxa"/>
            <w:gridSpan w:val="4"/>
            <w:tcBorders>
              <w:left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  <w:r w:rsidRPr="005A66F1">
              <w:rPr>
                <w:rFonts w:ascii="Century Gothic" w:hAnsi="Century Gothic"/>
                <w:b/>
              </w:rPr>
              <w:t>Logical Framework</w:t>
            </w: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S.N.</w:t>
            </w:r>
          </w:p>
        </w:tc>
        <w:tc>
          <w:tcPr>
            <w:tcW w:w="1483" w:type="dxa"/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Goal</w:t>
            </w:r>
          </w:p>
        </w:tc>
        <w:tc>
          <w:tcPr>
            <w:tcW w:w="667" w:type="dxa"/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S.L.</w:t>
            </w: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  <w:r w:rsidRPr="005A66F1">
              <w:rPr>
                <w:rFonts w:ascii="Century Gothic" w:hAnsi="Century Gothic"/>
                <w:b/>
              </w:rPr>
              <w:t>Impact Indicators</w:t>
            </w: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483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67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6085" w:type="dxa"/>
            <w:tcBorders>
              <w:bottom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</w:rPr>
            </w:pPr>
          </w:p>
        </w:tc>
      </w:tr>
    </w:tbl>
    <w:p w:rsidR="005A66F1" w:rsidRPr="001A27FC" w:rsidRDefault="005A66F1">
      <w:pPr>
        <w:rPr>
          <w:rFonts w:ascii="Century Gothic" w:hAnsi="Century Gothic"/>
          <w:sz w:val="4"/>
          <w:szCs w:val="20"/>
        </w:rPr>
      </w:pPr>
    </w:p>
    <w:tbl>
      <w:tblPr>
        <w:tblW w:w="9000" w:type="dxa"/>
        <w:tblInd w:w="108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E9EFF7"/>
        <w:tblCellMar>
          <w:top w:w="115" w:type="dxa"/>
          <w:left w:w="115" w:type="dxa"/>
          <w:bottom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65"/>
        <w:gridCol w:w="1483"/>
        <w:gridCol w:w="667"/>
        <w:gridCol w:w="1503"/>
        <w:gridCol w:w="667"/>
        <w:gridCol w:w="1304"/>
        <w:gridCol w:w="667"/>
        <w:gridCol w:w="1944"/>
      </w:tblGrid>
      <w:tr w:rsidR="007E49A3" w:rsidRPr="005A66F1" w:rsidTr="005A66F1">
        <w:trPr>
          <w:trHeight w:val="284"/>
        </w:trPr>
        <w:tc>
          <w:tcPr>
            <w:tcW w:w="765" w:type="dxa"/>
            <w:tcBorders>
              <w:top w:val="single" w:sz="24" w:space="0" w:color="8DB3E2" w:themeColor="text2" w:themeTint="66"/>
              <w:lef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S.N.</w:t>
            </w:r>
          </w:p>
        </w:tc>
        <w:tc>
          <w:tcPr>
            <w:tcW w:w="1483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Objectives</w:t>
            </w:r>
          </w:p>
        </w:tc>
        <w:tc>
          <w:tcPr>
            <w:tcW w:w="667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S.N.</w:t>
            </w:r>
          </w:p>
        </w:tc>
        <w:tc>
          <w:tcPr>
            <w:tcW w:w="1503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Outcome Indicators</w:t>
            </w:r>
          </w:p>
        </w:tc>
        <w:tc>
          <w:tcPr>
            <w:tcW w:w="667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S.N.</w:t>
            </w:r>
          </w:p>
        </w:tc>
        <w:tc>
          <w:tcPr>
            <w:tcW w:w="1304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Strategy</w:t>
            </w:r>
          </w:p>
        </w:tc>
        <w:tc>
          <w:tcPr>
            <w:tcW w:w="667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S.N.</w:t>
            </w:r>
          </w:p>
        </w:tc>
        <w:tc>
          <w:tcPr>
            <w:tcW w:w="1944" w:type="dxa"/>
            <w:tcBorders>
              <w:top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7E49A3" w:rsidRPr="005A66F1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  <w:r w:rsidRPr="005A66F1">
              <w:rPr>
                <w:rFonts w:ascii="Century Gothic" w:hAnsi="Century Gothic"/>
                <w:b/>
              </w:rPr>
              <w:t>Output Indicators</w:t>
            </w: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7E49A3" w:rsidRPr="005A66F1" w:rsidTr="005A66F1">
        <w:trPr>
          <w:trHeight w:val="284"/>
        </w:trPr>
        <w:tc>
          <w:tcPr>
            <w:tcW w:w="765" w:type="dxa"/>
            <w:tcBorders>
              <w:left w:val="single" w:sz="24" w:space="0" w:color="8DB3E2" w:themeColor="text2" w:themeTint="66"/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83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03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04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44" w:type="dxa"/>
            <w:tcBorders>
              <w:bottom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7E49A3" w:rsidRPr="001A27FC" w:rsidRDefault="007E49A3" w:rsidP="00A23CE2">
            <w:pPr>
              <w:pStyle w:val="NoSpacing"/>
              <w:spacing w:after="6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</w:tbl>
    <w:p w:rsidR="007E49A3" w:rsidRPr="005A66F1" w:rsidRDefault="007E49A3" w:rsidP="00D84439">
      <w:pPr>
        <w:pStyle w:val="NoSpacing"/>
        <w:rPr>
          <w:rFonts w:ascii="Century Gothic" w:hAnsi="Century Gothic"/>
          <w:sz w:val="18"/>
        </w:rPr>
      </w:pPr>
    </w:p>
    <w:tbl>
      <w:tblPr>
        <w:tblW w:w="8993" w:type="dxa"/>
        <w:tblInd w:w="115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E9EFF7"/>
        <w:tblCellMar>
          <w:top w:w="115" w:type="dxa"/>
          <w:left w:w="115" w:type="dxa"/>
          <w:bottom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01"/>
        <w:gridCol w:w="1384"/>
        <w:gridCol w:w="1927"/>
        <w:gridCol w:w="2042"/>
        <w:gridCol w:w="798"/>
        <w:gridCol w:w="2041"/>
      </w:tblGrid>
      <w:tr w:rsidR="00046809" w:rsidRPr="005A66F1" w:rsidTr="005A66F1">
        <w:trPr>
          <w:trHeight w:val="284"/>
        </w:trPr>
        <w:tc>
          <w:tcPr>
            <w:tcW w:w="801" w:type="dxa"/>
            <w:tcBorders>
              <w:top w:val="single" w:sz="24" w:space="0" w:color="8DB3E2" w:themeColor="text2" w:themeTint="66"/>
              <w:left w:val="single" w:sz="24" w:space="0" w:color="8DB3E2" w:themeColor="text2" w:themeTint="66"/>
            </w:tcBorders>
            <w:shd w:val="clear" w:color="auto" w:fill="C6D9F1" w:themeFill="text2" w:themeFillTint="33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S.N.</w:t>
            </w:r>
          </w:p>
        </w:tc>
        <w:tc>
          <w:tcPr>
            <w:tcW w:w="1384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Strategy</w:t>
            </w:r>
          </w:p>
        </w:tc>
        <w:tc>
          <w:tcPr>
            <w:tcW w:w="1927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Gaps</w:t>
            </w:r>
          </w:p>
        </w:tc>
        <w:tc>
          <w:tcPr>
            <w:tcW w:w="2042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Activities</w:t>
            </w:r>
          </w:p>
        </w:tc>
        <w:tc>
          <w:tcPr>
            <w:tcW w:w="798" w:type="dxa"/>
            <w:tcBorders>
              <w:top w:val="single" w:sz="24" w:space="0" w:color="8DB3E2" w:themeColor="text2" w:themeTint="66"/>
            </w:tcBorders>
            <w:shd w:val="clear" w:color="auto" w:fill="C6D9F1" w:themeFill="text2" w:themeFillTint="33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  <w:r w:rsidRPr="005A66F1">
              <w:rPr>
                <w:rFonts w:ascii="Century Gothic" w:hAnsi="Century Gothic"/>
                <w:b/>
              </w:rPr>
              <w:t>Unit Cost</w:t>
            </w:r>
          </w:p>
        </w:tc>
        <w:tc>
          <w:tcPr>
            <w:tcW w:w="2041" w:type="dxa"/>
            <w:tcBorders>
              <w:top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C6D9F1" w:themeFill="text2" w:themeFillTint="33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Century Gothic" w:hAnsi="Century Gothic"/>
                <w:b/>
              </w:rPr>
            </w:pPr>
            <w:r w:rsidRPr="005A66F1">
              <w:rPr>
                <w:rFonts w:ascii="Century Gothic" w:hAnsi="Century Gothic"/>
                <w:b/>
              </w:rPr>
              <w:t>Total</w:t>
            </w: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keepNext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  <w:tr w:rsidR="00046809" w:rsidRPr="005A66F1" w:rsidTr="005A66F1">
        <w:trPr>
          <w:trHeight w:val="284"/>
        </w:trPr>
        <w:tc>
          <w:tcPr>
            <w:tcW w:w="801" w:type="dxa"/>
            <w:tcBorders>
              <w:left w:val="single" w:sz="24" w:space="0" w:color="8DB3E2" w:themeColor="text2" w:themeTint="66"/>
              <w:bottom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384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1927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2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798" w:type="dxa"/>
            <w:tcBorders>
              <w:bottom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Times New Roman" w:hAnsi="Times New Roman"/>
                <w:b/>
              </w:rPr>
            </w:pPr>
          </w:p>
        </w:tc>
        <w:tc>
          <w:tcPr>
            <w:tcW w:w="2041" w:type="dxa"/>
            <w:tcBorders>
              <w:bottom w:val="single" w:sz="24" w:space="0" w:color="8DB3E2" w:themeColor="text2" w:themeTint="66"/>
              <w:right w:val="single" w:sz="24" w:space="0" w:color="8DB3E2" w:themeColor="text2" w:themeTint="66"/>
            </w:tcBorders>
            <w:shd w:val="clear" w:color="auto" w:fill="E9EFF7"/>
          </w:tcPr>
          <w:p w:rsidR="00046809" w:rsidRPr="005A66F1" w:rsidRDefault="00046809" w:rsidP="00A23CE2">
            <w:pPr>
              <w:pStyle w:val="NoSpacing"/>
              <w:spacing w:after="60"/>
              <w:rPr>
                <w:rFonts w:ascii="Century Gothic" w:hAnsi="Century Gothic"/>
                <w:b/>
              </w:rPr>
            </w:pPr>
          </w:p>
        </w:tc>
      </w:tr>
    </w:tbl>
    <w:p w:rsidR="007E49A3" w:rsidRPr="005A66F1" w:rsidRDefault="007E49A3" w:rsidP="00D84439">
      <w:pPr>
        <w:spacing w:after="200" w:line="276" w:lineRule="auto"/>
        <w:rPr>
          <w:rFonts w:ascii="Century Gothic" w:hAnsi="Century Gothic"/>
          <w:b/>
          <w:bCs/>
          <w:sz w:val="20"/>
          <w:szCs w:val="20"/>
        </w:rPr>
      </w:pPr>
      <w:r w:rsidRPr="005A66F1">
        <w:rPr>
          <w:rFonts w:ascii="Century Gothic" w:hAnsi="Century Gothic"/>
          <w:b/>
          <w:bCs/>
          <w:sz w:val="20"/>
          <w:szCs w:val="20"/>
        </w:rPr>
        <w:br w:type="page"/>
      </w:r>
    </w:p>
    <w:p w:rsidR="007E49A3" w:rsidRPr="00A933A6" w:rsidRDefault="00A23CE2" w:rsidP="00A933A6">
      <w:pPr>
        <w:pStyle w:val="Heading2"/>
      </w:pPr>
      <w:r w:rsidRPr="00A933A6">
        <w:t>Template 3—</w:t>
      </w:r>
      <w:r w:rsidR="007E49A3" w:rsidRPr="00A933A6">
        <w:t>Table of Indicators for Monitoring and Evaluation</w:t>
      </w:r>
    </w:p>
    <w:p w:rsidR="00046809" w:rsidRPr="005A66F1" w:rsidRDefault="00046809" w:rsidP="00D84439">
      <w:pPr>
        <w:rPr>
          <w:rFonts w:ascii="Century Gothic" w:hAnsi="Century Gothic"/>
          <w:sz w:val="18"/>
          <w:szCs w:val="20"/>
        </w:rPr>
      </w:pPr>
    </w:p>
    <w:tbl>
      <w:tblPr>
        <w:tblW w:w="9054" w:type="dxa"/>
        <w:tblBorders>
          <w:top w:val="single" w:sz="24" w:space="0" w:color="8DB3E2" w:themeColor="text2" w:themeTint="66"/>
          <w:left w:val="single" w:sz="24" w:space="0" w:color="8DB3E2" w:themeColor="text2" w:themeTint="66"/>
          <w:bottom w:val="single" w:sz="24" w:space="0" w:color="8DB3E2" w:themeColor="text2" w:themeTint="66"/>
          <w:right w:val="single" w:sz="24" w:space="0" w:color="8DB3E2" w:themeColor="text2" w:themeTint="66"/>
          <w:insideV w:val="single" w:sz="6" w:space="0" w:color="8DB3E2" w:themeColor="text2" w:themeTint="66"/>
        </w:tblBorders>
        <w:shd w:val="clear" w:color="auto" w:fill="E9EFF7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79"/>
        <w:gridCol w:w="1589"/>
        <w:gridCol w:w="1676"/>
        <w:gridCol w:w="2340"/>
        <w:gridCol w:w="2070"/>
      </w:tblGrid>
      <w:tr w:rsidR="00A23CE2" w:rsidRPr="005A66F1" w:rsidTr="00A23CE2">
        <w:trPr>
          <w:trHeight w:val="300"/>
        </w:trPr>
        <w:tc>
          <w:tcPr>
            <w:tcW w:w="9054" w:type="dxa"/>
            <w:gridSpan w:val="5"/>
            <w:tcBorders>
              <w:bottom w:val="single" w:sz="18" w:space="0" w:color="FFFFFF" w:themeColor="background1"/>
            </w:tcBorders>
            <w:shd w:val="clear" w:color="auto" w:fill="C6D9F1" w:themeFill="text2" w:themeFillTint="33"/>
            <w:vAlign w:val="bottom"/>
            <w:hideMark/>
          </w:tcPr>
          <w:p w:rsidR="00A23CE2" w:rsidRPr="005A66F1" w:rsidRDefault="00A23CE2" w:rsidP="00A23CE2">
            <w:pPr>
              <w:pStyle w:val="Heading2"/>
              <w:keepNext w:val="0"/>
              <w:spacing w:after="60"/>
              <w:rPr>
                <w:rFonts w:cs="Times New Roman"/>
                <w:sz w:val="20"/>
                <w:szCs w:val="20"/>
              </w:rPr>
            </w:pPr>
            <w:r w:rsidRPr="005A66F1">
              <w:rPr>
                <w:rFonts w:cs="Times New Roman"/>
                <w:sz w:val="20"/>
                <w:szCs w:val="20"/>
              </w:rPr>
              <w:t> Log Frame Analysis of all Vertical Health Programs</w:t>
            </w:r>
          </w:p>
        </w:tc>
      </w:tr>
      <w:tr w:rsidR="00A23CE2" w:rsidRPr="005A66F1" w:rsidTr="00A23CE2">
        <w:trPr>
          <w:trHeight w:val="585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C6D9F1" w:themeFill="text2" w:themeFillTint="33"/>
            <w:noWrap/>
            <w:vAlign w:val="bottom"/>
            <w:hideMark/>
          </w:tcPr>
          <w:p w:rsidR="007E49A3" w:rsidRPr="005A66F1" w:rsidRDefault="007E49A3" w:rsidP="00A23CE2">
            <w:pPr>
              <w:spacing w:after="60"/>
              <w:rPr>
                <w:b/>
                <w:bCs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bCs/>
                <w:sz w:val="20"/>
                <w:szCs w:val="20"/>
              </w:rPr>
              <w:t>Objectives</w:t>
            </w: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C6D9F1" w:themeFill="text2" w:themeFillTint="33"/>
            <w:noWrap/>
            <w:vAlign w:val="bottom"/>
            <w:hideMark/>
          </w:tcPr>
          <w:p w:rsidR="007E49A3" w:rsidRPr="005A66F1" w:rsidRDefault="007E49A3" w:rsidP="00A23CE2">
            <w:pPr>
              <w:spacing w:after="60"/>
              <w:rPr>
                <w:b/>
                <w:bCs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bCs/>
                <w:sz w:val="20"/>
                <w:szCs w:val="20"/>
              </w:rPr>
              <w:t>Strategy</w:t>
            </w: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C6D9F1" w:themeFill="text2" w:themeFillTint="33"/>
            <w:noWrap/>
            <w:vAlign w:val="bottom"/>
            <w:hideMark/>
          </w:tcPr>
          <w:p w:rsidR="007E49A3" w:rsidRPr="005A66F1" w:rsidRDefault="007E49A3" w:rsidP="00A23CE2">
            <w:pPr>
              <w:spacing w:after="60"/>
              <w:rPr>
                <w:b/>
                <w:bCs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bCs/>
                <w:sz w:val="20"/>
                <w:szCs w:val="20"/>
              </w:rPr>
              <w:t>Activities</w:t>
            </w: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C6D9F1" w:themeFill="text2" w:themeFillTint="33"/>
            <w:vAlign w:val="bottom"/>
            <w:hideMark/>
          </w:tcPr>
          <w:p w:rsidR="007E49A3" w:rsidRPr="005A66F1" w:rsidRDefault="007E49A3" w:rsidP="00A23CE2">
            <w:pPr>
              <w:spacing w:after="60"/>
              <w:rPr>
                <w:b/>
                <w:bCs/>
                <w:sz w:val="20"/>
                <w:szCs w:val="20"/>
              </w:rPr>
            </w:pPr>
            <w:r w:rsidRPr="005A66F1">
              <w:rPr>
                <w:rFonts w:ascii="Century Gothic" w:hAnsi="Century Gothic"/>
                <w:b/>
                <w:bCs/>
                <w:sz w:val="20"/>
                <w:szCs w:val="20"/>
              </w:rPr>
              <w:t>Objectively Verifiable Indicators (OVI)</w:t>
            </w: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C6D9F1" w:themeFill="text2" w:themeFillTint="33"/>
            <w:vAlign w:val="bottom"/>
            <w:hideMark/>
          </w:tcPr>
          <w:p w:rsidR="007E49A3" w:rsidRPr="005A66F1" w:rsidRDefault="007E630F" w:rsidP="00A23CE2">
            <w:pPr>
              <w:spacing w:after="6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Means/Source </w:t>
            </w:r>
            <w:r w:rsidR="007E49A3" w:rsidRPr="005A66F1">
              <w:rPr>
                <w:rFonts w:ascii="Century Gothic" w:hAnsi="Century Gothic"/>
                <w:b/>
                <w:bCs/>
                <w:sz w:val="20"/>
                <w:szCs w:val="20"/>
              </w:rPr>
              <w:t>of Verification</w:t>
            </w: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046809" w:rsidRPr="005A66F1" w:rsidRDefault="00046809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046809" w:rsidRPr="005A66F1" w:rsidRDefault="00046809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046809" w:rsidRPr="005A66F1" w:rsidRDefault="00046809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046809" w:rsidRPr="005A66F1" w:rsidRDefault="00046809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046809" w:rsidRPr="005A66F1" w:rsidRDefault="00046809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bookmarkStart w:id="2" w:name="_GoBack"/>
        <w:bookmarkEnd w:id="2"/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</w:tr>
      <w:tr w:rsidR="00A23CE2" w:rsidRPr="005A66F1" w:rsidTr="00A23CE2">
        <w:trPr>
          <w:trHeight w:val="300"/>
        </w:trPr>
        <w:tc>
          <w:tcPr>
            <w:tcW w:w="1379" w:type="dxa"/>
            <w:tcBorders>
              <w:top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046809" w:rsidRPr="005A66F1" w:rsidRDefault="00046809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18" w:space="0" w:color="FFFFFF" w:themeColor="background1"/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18" w:space="0" w:color="FFFFFF" w:themeColor="background1"/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8" w:space="0" w:color="FFFFFF" w:themeColor="background1"/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18" w:space="0" w:color="FFFFFF" w:themeColor="background1"/>
              <w:left w:val="single" w:sz="18" w:space="0" w:color="FFFFFF" w:themeColor="background1"/>
            </w:tcBorders>
            <w:shd w:val="clear" w:color="auto" w:fill="E9EFF7"/>
            <w:noWrap/>
            <w:vAlign w:val="bottom"/>
          </w:tcPr>
          <w:p w:rsidR="007E49A3" w:rsidRPr="005A66F1" w:rsidRDefault="007E49A3" w:rsidP="00A23CE2">
            <w:pPr>
              <w:spacing w:after="60"/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:rsidR="007E49A3" w:rsidRPr="005A66F1" w:rsidRDefault="007E49A3" w:rsidP="00D84439">
      <w:pPr>
        <w:rPr>
          <w:rFonts w:ascii="Century Gothic" w:hAnsi="Century Gothic"/>
          <w:b/>
          <w:bCs/>
          <w:color w:val="C00000"/>
          <w:sz w:val="20"/>
          <w:szCs w:val="20"/>
        </w:rPr>
      </w:pPr>
    </w:p>
    <w:p w:rsidR="00404371" w:rsidRPr="005A66F1" w:rsidRDefault="00404371" w:rsidP="00D84439">
      <w:pPr>
        <w:rPr>
          <w:rFonts w:ascii="Century Gothic" w:hAnsi="Century Gothic"/>
          <w:sz w:val="18"/>
          <w:szCs w:val="20"/>
        </w:rPr>
      </w:pPr>
    </w:p>
    <w:sectPr w:rsidR="00404371" w:rsidRPr="005A6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Ginny Gordon" w:date="2012-02-03T09:45:00Z" w:initials="GG">
    <w:p w:rsidR="009B6452" w:rsidRDefault="009B6452">
      <w:pPr>
        <w:pStyle w:val="CommentText"/>
      </w:pPr>
      <w:r>
        <w:rPr>
          <w:rStyle w:val="CommentReference"/>
        </w:rPr>
        <w:annotationRef/>
      </w:r>
      <w:r>
        <w:t>Do we think these are supposed to be lines to be filled in?</w:t>
      </w:r>
      <w:r w:rsidR="007E630F">
        <w:t xml:space="preserve"> </w:t>
      </w:r>
      <w:r>
        <w:t>In which case, I’ll need to leave more space.</w:t>
      </w:r>
      <w:r w:rsidR="007E630F">
        <w:t xml:space="preserve"> </w:t>
      </w:r>
    </w:p>
  </w:comment>
  <w:comment w:id="1" w:author="Ginny Gordon" w:date="2012-02-03T09:29:00Z" w:initials="GG">
    <w:p w:rsidR="009B6452" w:rsidRDefault="009B6452">
      <w:pPr>
        <w:pStyle w:val="CommentText"/>
      </w:pPr>
      <w:r>
        <w:rPr>
          <w:rStyle w:val="CommentReference"/>
        </w:rPr>
        <w:annotationRef/>
      </w:r>
      <w:r>
        <w:t>I don’t know what some of these abbreviations mean, and there is no abbreviations page in the manual.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A1D62"/>
    <w:multiLevelType w:val="hybridMultilevel"/>
    <w:tmpl w:val="9A74C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772C0"/>
    <w:multiLevelType w:val="hybridMultilevel"/>
    <w:tmpl w:val="E1FE5CEC"/>
    <w:lvl w:ilvl="0" w:tplc="F3CC6F0E">
      <w:numFmt w:val="bullet"/>
      <w:lvlText w:val="-"/>
      <w:lvlJc w:val="left"/>
      <w:pPr>
        <w:ind w:left="46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56F54600"/>
    <w:multiLevelType w:val="hybridMultilevel"/>
    <w:tmpl w:val="B3F8E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B69A9"/>
    <w:multiLevelType w:val="hybridMultilevel"/>
    <w:tmpl w:val="94727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3A5"/>
    <w:rsid w:val="00046809"/>
    <w:rsid w:val="000843A5"/>
    <w:rsid w:val="00165E16"/>
    <w:rsid w:val="001A27FC"/>
    <w:rsid w:val="003044F7"/>
    <w:rsid w:val="003A2685"/>
    <w:rsid w:val="00404371"/>
    <w:rsid w:val="00571781"/>
    <w:rsid w:val="005A66F1"/>
    <w:rsid w:val="005D617D"/>
    <w:rsid w:val="006E1D49"/>
    <w:rsid w:val="007E49A3"/>
    <w:rsid w:val="007E630F"/>
    <w:rsid w:val="008136E0"/>
    <w:rsid w:val="00855E97"/>
    <w:rsid w:val="009974F1"/>
    <w:rsid w:val="009B6452"/>
    <w:rsid w:val="009C5366"/>
    <w:rsid w:val="00A23CE2"/>
    <w:rsid w:val="00A933A6"/>
    <w:rsid w:val="00C77469"/>
    <w:rsid w:val="00D70B1E"/>
    <w:rsid w:val="00D84439"/>
    <w:rsid w:val="00DB4A99"/>
    <w:rsid w:val="00E6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39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D84439"/>
    <w:pPr>
      <w:keepNext/>
      <w:spacing w:before="320" w:after="220"/>
      <w:ind w:left="720" w:hanging="720"/>
      <w:outlineLvl w:val="0"/>
    </w:pPr>
    <w:rPr>
      <w:rFonts w:ascii="Century Gothic" w:eastAsiaTheme="majorEastAsia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933A6"/>
    <w:pPr>
      <w:keepNext/>
      <w:spacing w:after="120"/>
      <w:outlineLvl w:val="1"/>
    </w:pPr>
    <w:rPr>
      <w:rFonts w:ascii="Century Gothic" w:eastAsiaTheme="majorEastAsia" w:hAnsi="Century Gothic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D84439"/>
    <w:pPr>
      <w:keepNext/>
      <w:spacing w:after="60"/>
      <w:outlineLvl w:val="2"/>
    </w:pPr>
    <w:rPr>
      <w:rFonts w:ascii="Century Gothic" w:hAnsi="Century Gothic" w:cs="Arial"/>
      <w:b/>
      <w:bCs/>
      <w:i/>
      <w:szCs w:val="26"/>
    </w:rPr>
  </w:style>
  <w:style w:type="paragraph" w:styleId="Heading4">
    <w:name w:val="heading 4"/>
    <w:basedOn w:val="Normal"/>
    <w:next w:val="Normal"/>
    <w:link w:val="Heading4Char"/>
    <w:qFormat/>
    <w:rsid w:val="00D84439"/>
    <w:pPr>
      <w:keepNext/>
      <w:outlineLvl w:val="3"/>
    </w:pPr>
    <w:rPr>
      <w:rFonts w:ascii="Century Gothic" w:hAnsi="Century Gothic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7E49A3"/>
    <w:rPr>
      <w:rFonts w:ascii="Calibri" w:eastAsia="Calibri" w:hAnsi="Calibri"/>
    </w:rPr>
  </w:style>
  <w:style w:type="character" w:customStyle="1" w:styleId="Heading1Char">
    <w:name w:val="Heading 1 Char"/>
    <w:basedOn w:val="DefaultParagraphFont"/>
    <w:link w:val="Heading1"/>
    <w:rsid w:val="007E49A3"/>
    <w:rPr>
      <w:rFonts w:ascii="Century Gothic" w:eastAsiaTheme="majorEastAsia" w:hAnsi="Century Gothic" w:cs="Arial"/>
      <w:b/>
      <w:bCs/>
      <w:cap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rsid w:val="007E49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E49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rsid w:val="00A933A6"/>
    <w:rPr>
      <w:rFonts w:ascii="Century Gothic" w:eastAsiaTheme="majorEastAsia" w:hAnsi="Century Gothic" w:cs="Arial"/>
      <w:b/>
      <w:bCs/>
      <w:iCs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E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E16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84439"/>
    <w:rPr>
      <w:rFonts w:ascii="Century Gothic" w:hAnsi="Century Gothic" w:cs="Arial"/>
      <w:b/>
      <w:bCs/>
      <w:i/>
      <w:sz w:val="22"/>
      <w:szCs w:val="26"/>
    </w:rPr>
  </w:style>
  <w:style w:type="character" w:customStyle="1" w:styleId="Heading4Char">
    <w:name w:val="Heading 4 Char"/>
    <w:basedOn w:val="DefaultParagraphFont"/>
    <w:link w:val="Heading4"/>
    <w:rsid w:val="00D84439"/>
    <w:rPr>
      <w:rFonts w:ascii="Century Gothic" w:hAnsi="Century Gothic"/>
      <w:bCs/>
      <w:i/>
      <w:sz w:val="22"/>
      <w:szCs w:val="28"/>
    </w:rPr>
  </w:style>
  <w:style w:type="character" w:styleId="Emphasis">
    <w:name w:val="Emphasis"/>
    <w:qFormat/>
    <w:rsid w:val="00D84439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4439"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caps w:val="0"/>
      <w:color w:val="365F91"/>
      <w:kern w:val="0"/>
      <w:sz w:val="28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97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4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4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4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439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D84439"/>
    <w:pPr>
      <w:keepNext/>
      <w:spacing w:before="320" w:after="220"/>
      <w:ind w:left="720" w:hanging="720"/>
      <w:outlineLvl w:val="0"/>
    </w:pPr>
    <w:rPr>
      <w:rFonts w:ascii="Century Gothic" w:eastAsiaTheme="majorEastAsia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933A6"/>
    <w:pPr>
      <w:keepNext/>
      <w:spacing w:after="120"/>
      <w:outlineLvl w:val="1"/>
    </w:pPr>
    <w:rPr>
      <w:rFonts w:ascii="Century Gothic" w:eastAsiaTheme="majorEastAsia" w:hAnsi="Century Gothic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D84439"/>
    <w:pPr>
      <w:keepNext/>
      <w:spacing w:after="60"/>
      <w:outlineLvl w:val="2"/>
    </w:pPr>
    <w:rPr>
      <w:rFonts w:ascii="Century Gothic" w:hAnsi="Century Gothic" w:cs="Arial"/>
      <w:b/>
      <w:bCs/>
      <w:i/>
      <w:szCs w:val="26"/>
    </w:rPr>
  </w:style>
  <w:style w:type="paragraph" w:styleId="Heading4">
    <w:name w:val="heading 4"/>
    <w:basedOn w:val="Normal"/>
    <w:next w:val="Normal"/>
    <w:link w:val="Heading4Char"/>
    <w:qFormat/>
    <w:rsid w:val="00D84439"/>
    <w:pPr>
      <w:keepNext/>
      <w:outlineLvl w:val="3"/>
    </w:pPr>
    <w:rPr>
      <w:rFonts w:ascii="Century Gothic" w:hAnsi="Century Gothic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7E49A3"/>
    <w:rPr>
      <w:rFonts w:ascii="Calibri" w:eastAsia="Calibri" w:hAnsi="Calibri"/>
    </w:rPr>
  </w:style>
  <w:style w:type="character" w:customStyle="1" w:styleId="Heading1Char">
    <w:name w:val="Heading 1 Char"/>
    <w:basedOn w:val="DefaultParagraphFont"/>
    <w:link w:val="Heading1"/>
    <w:rsid w:val="007E49A3"/>
    <w:rPr>
      <w:rFonts w:ascii="Century Gothic" w:eastAsiaTheme="majorEastAsia" w:hAnsi="Century Gothic" w:cs="Arial"/>
      <w:b/>
      <w:bCs/>
      <w:cap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rsid w:val="007E49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E49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rsid w:val="00A933A6"/>
    <w:rPr>
      <w:rFonts w:ascii="Century Gothic" w:eastAsiaTheme="majorEastAsia" w:hAnsi="Century Gothic" w:cs="Arial"/>
      <w:b/>
      <w:bCs/>
      <w:iCs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E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E16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84439"/>
    <w:rPr>
      <w:rFonts w:ascii="Century Gothic" w:hAnsi="Century Gothic" w:cs="Arial"/>
      <w:b/>
      <w:bCs/>
      <w:i/>
      <w:sz w:val="22"/>
      <w:szCs w:val="26"/>
    </w:rPr>
  </w:style>
  <w:style w:type="character" w:customStyle="1" w:styleId="Heading4Char">
    <w:name w:val="Heading 4 Char"/>
    <w:basedOn w:val="DefaultParagraphFont"/>
    <w:link w:val="Heading4"/>
    <w:rsid w:val="00D84439"/>
    <w:rPr>
      <w:rFonts w:ascii="Century Gothic" w:hAnsi="Century Gothic"/>
      <w:bCs/>
      <w:i/>
      <w:sz w:val="22"/>
      <w:szCs w:val="28"/>
    </w:rPr>
  </w:style>
  <w:style w:type="character" w:styleId="Emphasis">
    <w:name w:val="Emphasis"/>
    <w:qFormat/>
    <w:rsid w:val="00D84439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4439"/>
    <w:pPr>
      <w:keepLines/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caps w:val="0"/>
      <w:color w:val="365F91"/>
      <w:kern w:val="0"/>
      <w:sz w:val="28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97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74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4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4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Ginny Gordon</cp:lastModifiedBy>
  <cp:revision>5</cp:revision>
  <dcterms:created xsi:type="dcterms:W3CDTF">2012-02-02T22:48:00Z</dcterms:created>
  <dcterms:modified xsi:type="dcterms:W3CDTF">2012-02-03T14:46:00Z</dcterms:modified>
</cp:coreProperties>
</file>